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828EE0" w14:textId="1C7DDA15" w:rsidR="00B139C0" w:rsidRPr="00BA2199" w:rsidRDefault="00B139C0" w:rsidP="00BA2199">
      <w:pPr>
        <w:tabs>
          <w:tab w:val="center" w:pos="4680"/>
          <w:tab w:val="right" w:pos="9360"/>
        </w:tabs>
        <w:jc w:val="center"/>
        <w:rPr>
          <w:rFonts w:eastAsia="Courgette"/>
          <w:b/>
          <w:sz w:val="44"/>
          <w:szCs w:val="44"/>
        </w:rPr>
      </w:pPr>
      <w:r w:rsidRPr="00BA2199">
        <w:rPr>
          <w:rFonts w:eastAsia="Courgette"/>
          <w:b/>
          <w:noProof/>
          <w:sz w:val="44"/>
          <w:szCs w:val="44"/>
        </w:rPr>
        <w:drawing>
          <wp:inline distT="0" distB="0" distL="0" distR="0" wp14:anchorId="23241C7D" wp14:editId="0C385951">
            <wp:extent cx="1584960" cy="1522669"/>
            <wp:effectExtent l="0" t="0" r="0" b="1905"/>
            <wp:docPr id="4" name="Picture 4"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yellow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94552" cy="1531884"/>
                    </a:xfrm>
                    <a:prstGeom prst="rect">
                      <a:avLst/>
                    </a:prstGeom>
                  </pic:spPr>
                </pic:pic>
              </a:graphicData>
            </a:graphic>
          </wp:inline>
        </w:drawing>
      </w:r>
    </w:p>
    <w:p w14:paraId="6A312C64" w14:textId="77777777" w:rsidR="00B139C0" w:rsidRPr="00BA2199" w:rsidRDefault="00B139C0" w:rsidP="00BA2199">
      <w:pPr>
        <w:tabs>
          <w:tab w:val="center" w:pos="4680"/>
          <w:tab w:val="right" w:pos="9360"/>
        </w:tabs>
        <w:jc w:val="center"/>
        <w:rPr>
          <w:rFonts w:eastAsia="Courgette"/>
          <w:b/>
          <w:sz w:val="44"/>
          <w:szCs w:val="44"/>
        </w:rPr>
      </w:pPr>
    </w:p>
    <w:p w14:paraId="1E5F6FF9" w14:textId="5322C4C4" w:rsidR="00364149" w:rsidRPr="00BA2199" w:rsidRDefault="006E1FAD" w:rsidP="00BA2199">
      <w:pPr>
        <w:tabs>
          <w:tab w:val="center" w:pos="4680"/>
          <w:tab w:val="right" w:pos="9360"/>
        </w:tabs>
        <w:jc w:val="center"/>
        <w:rPr>
          <w:rFonts w:eastAsia="Courgette"/>
          <w:b/>
          <w:sz w:val="44"/>
          <w:szCs w:val="44"/>
        </w:rPr>
      </w:pPr>
      <w:r>
        <w:rPr>
          <w:rFonts w:eastAsia="Courgette"/>
          <w:b/>
          <w:sz w:val="44"/>
          <w:szCs w:val="44"/>
        </w:rPr>
        <w:t>Spanish 2</w:t>
      </w:r>
      <w:r w:rsidR="00CA1E38" w:rsidRPr="00BA2199">
        <w:rPr>
          <w:rFonts w:eastAsia="Courgette"/>
          <w:b/>
          <w:sz w:val="44"/>
          <w:szCs w:val="44"/>
        </w:rPr>
        <w:t xml:space="preserve"> Syllabus</w:t>
      </w:r>
    </w:p>
    <w:p w14:paraId="657A1E2C" w14:textId="77777777" w:rsidR="00F82E45" w:rsidRDefault="00F82E45" w:rsidP="00BA2199">
      <w:pPr>
        <w:rPr>
          <w:rFonts w:eastAsia="Courgette"/>
          <w:b/>
          <w:sz w:val="44"/>
          <w:szCs w:val="44"/>
        </w:rPr>
      </w:pPr>
    </w:p>
    <w:p w14:paraId="1EA0DCC9" w14:textId="77ED4B99" w:rsidR="00CA1E38" w:rsidRPr="00BA2199" w:rsidRDefault="00CA1E38" w:rsidP="00BA2199">
      <w:pPr>
        <w:rPr>
          <w:b/>
          <w:color w:val="auto"/>
        </w:rPr>
      </w:pPr>
      <w:bookmarkStart w:id="0" w:name="_GoBack"/>
      <w:bookmarkEnd w:id="0"/>
      <w:r w:rsidRPr="00BA2199">
        <w:rPr>
          <w:b/>
          <w:color w:val="auto"/>
        </w:rPr>
        <w:t>Instructor:</w:t>
      </w:r>
    </w:p>
    <w:p w14:paraId="0921AFD1" w14:textId="7BF3CAAA" w:rsidR="00364149" w:rsidRPr="00BA2199" w:rsidRDefault="00FD103F" w:rsidP="00BA2199">
      <w:pPr>
        <w:rPr>
          <w:color w:val="auto"/>
          <w:sz w:val="22"/>
          <w:szCs w:val="22"/>
        </w:rPr>
      </w:pPr>
      <w:r w:rsidRPr="00BA2199">
        <w:rPr>
          <w:color w:val="auto"/>
          <w:sz w:val="22"/>
          <w:szCs w:val="22"/>
        </w:rPr>
        <w:t>Renata Castillo</w:t>
      </w:r>
    </w:p>
    <w:p w14:paraId="0C9F1611" w14:textId="6F3E2332" w:rsidR="00CA1E38" w:rsidRPr="00BA2199" w:rsidRDefault="00FD103F" w:rsidP="00BA2199">
      <w:pPr>
        <w:rPr>
          <w:sz w:val="22"/>
          <w:szCs w:val="22"/>
        </w:rPr>
      </w:pPr>
      <w:r w:rsidRPr="00BA2199">
        <w:rPr>
          <w:sz w:val="22"/>
          <w:szCs w:val="22"/>
        </w:rPr>
        <w:t>castire</w:t>
      </w:r>
      <w:r w:rsidR="00CA1E38" w:rsidRPr="00BA2199">
        <w:rPr>
          <w:rStyle w:val="go"/>
          <w:sz w:val="22"/>
          <w:szCs w:val="22"/>
        </w:rPr>
        <w:t>@boe.richmond.k12.ga.us</w:t>
      </w:r>
      <w:r w:rsidR="00CA1E38" w:rsidRPr="00BA2199">
        <w:rPr>
          <w:sz w:val="22"/>
          <w:szCs w:val="22"/>
        </w:rPr>
        <w:t xml:space="preserve">   </w:t>
      </w:r>
    </w:p>
    <w:p w14:paraId="6FA6ACF6" w14:textId="3A43C900" w:rsidR="00CA1E38" w:rsidRPr="00BA2199" w:rsidRDefault="00FD103F" w:rsidP="00BA2199">
      <w:pPr>
        <w:rPr>
          <w:sz w:val="22"/>
          <w:szCs w:val="22"/>
        </w:rPr>
      </w:pPr>
      <w:r w:rsidRPr="00BA2199">
        <w:rPr>
          <w:sz w:val="22"/>
          <w:szCs w:val="22"/>
        </w:rPr>
        <w:t>708</w:t>
      </w:r>
    </w:p>
    <w:p w14:paraId="1E3E106D" w14:textId="77777777" w:rsidR="00AC30A0" w:rsidRPr="00BA2199" w:rsidRDefault="00AC30A0" w:rsidP="00BA2199"/>
    <w:p w14:paraId="3647083D" w14:textId="36A67339" w:rsidR="00787652" w:rsidRPr="00BA2199" w:rsidRDefault="0034058B" w:rsidP="00BA2199">
      <w:pPr>
        <w:rPr>
          <w:b/>
          <w:sz w:val="22"/>
          <w:szCs w:val="22"/>
        </w:rPr>
      </w:pPr>
      <w:r w:rsidRPr="00BA2199">
        <w:rPr>
          <w:b/>
          <w:sz w:val="22"/>
          <w:szCs w:val="22"/>
        </w:rPr>
        <w:t>Course Description and Objectives</w:t>
      </w:r>
      <w:r w:rsidR="00D85E26" w:rsidRPr="00BA2199">
        <w:rPr>
          <w:b/>
          <w:sz w:val="22"/>
          <w:szCs w:val="22"/>
        </w:rPr>
        <w:t>:</w:t>
      </w:r>
    </w:p>
    <w:p w14:paraId="728A7891" w14:textId="0120ABCD" w:rsidR="00DB75B7" w:rsidRPr="00BA2199" w:rsidRDefault="00BA1127" w:rsidP="00BA2199">
      <w:pPr>
        <w:pStyle w:val="Default"/>
        <w:rPr>
          <w:color w:val="auto"/>
          <w:sz w:val="22"/>
          <w:szCs w:val="22"/>
        </w:rPr>
      </w:pPr>
      <w:r w:rsidRPr="00BA1127">
        <w:rPr>
          <w:bCs/>
          <w:color w:val="auto"/>
          <w:sz w:val="22"/>
          <w:szCs w:val="22"/>
        </w:rPr>
        <w:t>Spanish II provides an important review of Spanish 1 themes.</w:t>
      </w:r>
      <w:r w:rsidR="00631855">
        <w:rPr>
          <w:bCs/>
          <w:color w:val="auto"/>
          <w:sz w:val="22"/>
          <w:szCs w:val="22"/>
        </w:rPr>
        <w:t xml:space="preserve"> </w:t>
      </w:r>
      <w:r w:rsidRPr="00BA1127">
        <w:rPr>
          <w:bCs/>
          <w:color w:val="auto"/>
          <w:sz w:val="22"/>
          <w:szCs w:val="22"/>
        </w:rPr>
        <w:t xml:space="preserve">There is a continued focus on developing speaking, listening, reading, and writing skills while also developing cultural understanding.  The primary focus of this course is to develop the </w:t>
      </w:r>
      <w:r w:rsidR="00631855">
        <w:rPr>
          <w:bCs/>
          <w:color w:val="auto"/>
          <w:sz w:val="22"/>
          <w:szCs w:val="22"/>
        </w:rPr>
        <w:t>student's</w:t>
      </w:r>
      <w:r w:rsidRPr="00BA1127">
        <w:rPr>
          <w:bCs/>
          <w:color w:val="auto"/>
          <w:sz w:val="22"/>
          <w:szCs w:val="22"/>
        </w:rPr>
        <w:t xml:space="preserve"> ability to communicate </w:t>
      </w:r>
      <w:r w:rsidR="00631855">
        <w:rPr>
          <w:bCs/>
          <w:color w:val="auto"/>
          <w:sz w:val="22"/>
          <w:szCs w:val="22"/>
        </w:rPr>
        <w:t>in</w:t>
      </w:r>
      <w:r w:rsidRPr="00BA1127">
        <w:rPr>
          <w:bCs/>
          <w:color w:val="auto"/>
          <w:sz w:val="22"/>
          <w:szCs w:val="22"/>
        </w:rPr>
        <w:t xml:space="preserve"> a variety of situations and for multiple purposes.  They will improve fluency and increase vocabulary relating to everyday experiences. They will correctly use the preterit and imperfect tenses to describe situations and past events.</w:t>
      </w:r>
    </w:p>
    <w:p w14:paraId="651BD1DE" w14:textId="2852416F" w:rsidR="00DB75B7" w:rsidRPr="00BA2199" w:rsidRDefault="00DB75B7" w:rsidP="00BA2199">
      <w:pPr>
        <w:pStyle w:val="Default"/>
        <w:rPr>
          <w:b/>
          <w:color w:val="auto"/>
          <w:sz w:val="22"/>
          <w:szCs w:val="22"/>
        </w:rPr>
      </w:pPr>
      <w:r w:rsidRPr="00BA2199">
        <w:rPr>
          <w:b/>
          <w:color w:val="auto"/>
          <w:sz w:val="22"/>
          <w:szCs w:val="22"/>
        </w:rPr>
        <w:t>Textbook</w:t>
      </w:r>
      <w:r w:rsidR="00D85E26" w:rsidRPr="00BA2199">
        <w:rPr>
          <w:b/>
          <w:color w:val="auto"/>
          <w:sz w:val="22"/>
          <w:szCs w:val="22"/>
        </w:rPr>
        <w:t>:</w:t>
      </w:r>
    </w:p>
    <w:p w14:paraId="71B8092C" w14:textId="13D6488D" w:rsidR="00DB75B7" w:rsidRPr="00BA2199" w:rsidRDefault="00FD103F" w:rsidP="00BA2199">
      <w:pPr>
        <w:pStyle w:val="Default"/>
        <w:rPr>
          <w:color w:val="auto"/>
          <w:sz w:val="22"/>
          <w:szCs w:val="22"/>
        </w:rPr>
      </w:pPr>
      <w:proofErr w:type="spellStart"/>
      <w:r w:rsidRPr="00BA2199">
        <w:rPr>
          <w:color w:val="auto"/>
          <w:sz w:val="22"/>
          <w:szCs w:val="22"/>
        </w:rPr>
        <w:t>Realidades</w:t>
      </w:r>
      <w:proofErr w:type="spellEnd"/>
      <w:r w:rsidR="00BA1127">
        <w:rPr>
          <w:color w:val="auto"/>
          <w:sz w:val="22"/>
          <w:szCs w:val="22"/>
        </w:rPr>
        <w:t xml:space="preserve"> book</w:t>
      </w:r>
      <w:r w:rsidR="00DB75B7" w:rsidRPr="00BA2199">
        <w:rPr>
          <w:color w:val="auto"/>
          <w:sz w:val="22"/>
          <w:szCs w:val="22"/>
        </w:rPr>
        <w:t xml:space="preserve"> </w:t>
      </w:r>
      <w:r w:rsidR="00D85622" w:rsidRPr="00BA2199">
        <w:rPr>
          <w:color w:val="auto"/>
          <w:sz w:val="22"/>
          <w:szCs w:val="22"/>
        </w:rPr>
        <w:t>and other supplemental resources provide during class.</w:t>
      </w:r>
    </w:p>
    <w:p w14:paraId="1B0317BF" w14:textId="77E36625" w:rsidR="00DB367F" w:rsidRDefault="0025215B" w:rsidP="00BA2199">
      <w:pPr>
        <w:rPr>
          <w:b/>
          <w:sz w:val="22"/>
          <w:szCs w:val="22"/>
        </w:rPr>
      </w:pPr>
      <w:r w:rsidRPr="00BA2199">
        <w:rPr>
          <w:b/>
          <w:sz w:val="22"/>
          <w:szCs w:val="22"/>
        </w:rPr>
        <w:t>Unit/Concept Names</w:t>
      </w:r>
      <w:r w:rsidR="00D85E26" w:rsidRPr="00BA2199">
        <w:rPr>
          <w:b/>
          <w:sz w:val="22"/>
          <w:szCs w:val="22"/>
        </w:rPr>
        <w:t>:</w:t>
      </w:r>
    </w:p>
    <w:p w14:paraId="69D29C90" w14:textId="78400D99" w:rsidR="006E1FAD" w:rsidRPr="00BA2199" w:rsidRDefault="006E1FAD" w:rsidP="00BA2199">
      <w:pPr>
        <w:rPr>
          <w:b/>
          <w:sz w:val="22"/>
          <w:szCs w:val="22"/>
        </w:rPr>
      </w:pPr>
      <w:r>
        <w:rPr>
          <w:b/>
          <w:sz w:val="22"/>
          <w:szCs w:val="22"/>
        </w:rPr>
        <w:t xml:space="preserve">Pre-unit: Para </w:t>
      </w:r>
      <w:proofErr w:type="spellStart"/>
      <w:r>
        <w:rPr>
          <w:b/>
          <w:sz w:val="22"/>
          <w:szCs w:val="22"/>
        </w:rPr>
        <w:t>Empezar</w:t>
      </w:r>
      <w:proofErr w:type="spellEnd"/>
    </w:p>
    <w:p w14:paraId="482EB67E" w14:textId="7F4412A5" w:rsidR="0095737A" w:rsidRPr="00BA2199" w:rsidRDefault="0095737A" w:rsidP="00BA2199">
      <w:pPr>
        <w:rPr>
          <w:rStyle w:val="Strong"/>
          <w:sz w:val="22"/>
          <w:szCs w:val="22"/>
          <w:shd w:val="clear" w:color="auto" w:fill="FFFFFF"/>
        </w:rPr>
      </w:pPr>
      <w:r w:rsidRPr="00BA2199">
        <w:rPr>
          <w:rStyle w:val="Strong"/>
          <w:sz w:val="22"/>
          <w:szCs w:val="22"/>
          <w:shd w:val="clear" w:color="auto" w:fill="FFFFFF"/>
        </w:rPr>
        <w:t xml:space="preserve">Unit 1: </w:t>
      </w:r>
      <w:r w:rsidR="006E1FAD">
        <w:rPr>
          <w:rStyle w:val="Strong"/>
          <w:sz w:val="22"/>
          <w:szCs w:val="22"/>
          <w:shd w:val="clear" w:color="auto" w:fill="FFFFFF"/>
        </w:rPr>
        <w:t xml:space="preserve">Tu </w:t>
      </w:r>
      <w:proofErr w:type="spellStart"/>
      <w:r w:rsidR="006E1FAD">
        <w:rPr>
          <w:rStyle w:val="Strong"/>
          <w:sz w:val="22"/>
          <w:szCs w:val="22"/>
          <w:shd w:val="clear" w:color="auto" w:fill="FFFFFF"/>
        </w:rPr>
        <w:t>dia</w:t>
      </w:r>
      <w:proofErr w:type="spellEnd"/>
      <w:r w:rsidR="006E1FAD">
        <w:rPr>
          <w:rStyle w:val="Strong"/>
          <w:sz w:val="22"/>
          <w:szCs w:val="22"/>
          <w:shd w:val="clear" w:color="auto" w:fill="FFFFFF"/>
        </w:rPr>
        <w:t xml:space="preserve"> escolar</w:t>
      </w:r>
    </w:p>
    <w:p w14:paraId="4649200C" w14:textId="287B250F" w:rsidR="0093780D" w:rsidRPr="00BA2199" w:rsidRDefault="0093780D" w:rsidP="00BA2199">
      <w:pPr>
        <w:rPr>
          <w:rStyle w:val="Strong"/>
          <w:sz w:val="22"/>
          <w:szCs w:val="22"/>
          <w:shd w:val="clear" w:color="auto" w:fill="FFFFFF"/>
        </w:rPr>
      </w:pPr>
      <w:r w:rsidRPr="00BA2199">
        <w:rPr>
          <w:rStyle w:val="Strong"/>
          <w:sz w:val="22"/>
          <w:szCs w:val="22"/>
          <w:shd w:val="clear" w:color="auto" w:fill="FFFFFF"/>
        </w:rPr>
        <w:t xml:space="preserve">Unit 2: </w:t>
      </w:r>
      <w:r w:rsidR="006E1FAD">
        <w:rPr>
          <w:rStyle w:val="Strong"/>
          <w:sz w:val="22"/>
          <w:szCs w:val="22"/>
          <w:shd w:val="clear" w:color="auto" w:fill="FFFFFF"/>
        </w:rPr>
        <w:t xml:space="preserve">Un </w:t>
      </w:r>
      <w:proofErr w:type="spellStart"/>
      <w:r w:rsidR="006E1FAD">
        <w:rPr>
          <w:rStyle w:val="Strong"/>
          <w:sz w:val="22"/>
          <w:szCs w:val="22"/>
          <w:shd w:val="clear" w:color="auto" w:fill="FFFFFF"/>
        </w:rPr>
        <w:t>evento</w:t>
      </w:r>
      <w:proofErr w:type="spellEnd"/>
      <w:r w:rsidR="006E1FAD">
        <w:rPr>
          <w:rStyle w:val="Strong"/>
          <w:sz w:val="22"/>
          <w:szCs w:val="22"/>
          <w:shd w:val="clear" w:color="auto" w:fill="FFFFFF"/>
        </w:rPr>
        <w:t xml:space="preserve"> especial</w:t>
      </w:r>
    </w:p>
    <w:p w14:paraId="36FE6D16" w14:textId="29CB06AB" w:rsidR="00AC7041" w:rsidRPr="00BA2199" w:rsidRDefault="0093780D" w:rsidP="00BA2199">
      <w:pPr>
        <w:rPr>
          <w:rStyle w:val="Strong"/>
          <w:sz w:val="22"/>
          <w:szCs w:val="22"/>
          <w:shd w:val="clear" w:color="auto" w:fill="FFFFFF"/>
        </w:rPr>
      </w:pPr>
      <w:r w:rsidRPr="00BA2199">
        <w:rPr>
          <w:rStyle w:val="Strong"/>
          <w:sz w:val="22"/>
          <w:szCs w:val="22"/>
          <w:shd w:val="clear" w:color="auto" w:fill="FFFFFF"/>
        </w:rPr>
        <w:t xml:space="preserve">Unit 3: </w:t>
      </w:r>
      <w:r w:rsidR="00BA1127">
        <w:rPr>
          <w:rStyle w:val="Strong"/>
          <w:sz w:val="22"/>
          <w:szCs w:val="22"/>
          <w:shd w:val="clear" w:color="auto" w:fill="FFFFFF"/>
        </w:rPr>
        <w:t xml:space="preserve">Tú y </w:t>
      </w:r>
      <w:proofErr w:type="spellStart"/>
      <w:r w:rsidR="00BA1127">
        <w:rPr>
          <w:rStyle w:val="Strong"/>
          <w:sz w:val="22"/>
          <w:szCs w:val="22"/>
          <w:shd w:val="clear" w:color="auto" w:fill="FFFFFF"/>
        </w:rPr>
        <w:t>tu</w:t>
      </w:r>
      <w:proofErr w:type="spellEnd"/>
      <w:r w:rsidR="00BA1127">
        <w:rPr>
          <w:rStyle w:val="Strong"/>
          <w:sz w:val="22"/>
          <w:szCs w:val="22"/>
          <w:shd w:val="clear" w:color="auto" w:fill="FFFFFF"/>
        </w:rPr>
        <w:t xml:space="preserve"> </w:t>
      </w:r>
      <w:proofErr w:type="spellStart"/>
      <w:r w:rsidR="00BA1127">
        <w:rPr>
          <w:rStyle w:val="Strong"/>
          <w:sz w:val="22"/>
          <w:szCs w:val="22"/>
          <w:shd w:val="clear" w:color="auto" w:fill="FFFFFF"/>
        </w:rPr>
        <w:t>comunidad</w:t>
      </w:r>
      <w:proofErr w:type="spellEnd"/>
    </w:p>
    <w:p w14:paraId="0BDE2EA0" w14:textId="6517E9AD" w:rsidR="0093780D" w:rsidRPr="00BA2199" w:rsidRDefault="0093780D" w:rsidP="00BA2199">
      <w:pPr>
        <w:rPr>
          <w:rStyle w:val="Strong"/>
          <w:sz w:val="22"/>
          <w:szCs w:val="22"/>
          <w:shd w:val="clear" w:color="auto" w:fill="FFFFFF"/>
        </w:rPr>
      </w:pPr>
      <w:r w:rsidRPr="00BA2199">
        <w:rPr>
          <w:rStyle w:val="Strong"/>
          <w:sz w:val="22"/>
          <w:szCs w:val="22"/>
          <w:shd w:val="clear" w:color="auto" w:fill="FFFFFF"/>
        </w:rPr>
        <w:t xml:space="preserve">Unit 4: </w:t>
      </w:r>
      <w:proofErr w:type="spellStart"/>
      <w:r w:rsidR="00BA1127">
        <w:rPr>
          <w:rStyle w:val="Strong"/>
          <w:sz w:val="22"/>
          <w:szCs w:val="22"/>
          <w:shd w:val="clear" w:color="auto" w:fill="FFFFFF"/>
        </w:rPr>
        <w:t>Recuerdos</w:t>
      </w:r>
      <w:proofErr w:type="spellEnd"/>
      <w:r w:rsidR="00BA1127">
        <w:rPr>
          <w:rStyle w:val="Strong"/>
          <w:sz w:val="22"/>
          <w:szCs w:val="22"/>
          <w:shd w:val="clear" w:color="auto" w:fill="FFFFFF"/>
        </w:rPr>
        <w:t xml:space="preserve"> del </w:t>
      </w:r>
      <w:proofErr w:type="spellStart"/>
      <w:r w:rsidR="00BA1127">
        <w:rPr>
          <w:rStyle w:val="Strong"/>
          <w:sz w:val="22"/>
          <w:szCs w:val="22"/>
          <w:shd w:val="clear" w:color="auto" w:fill="FFFFFF"/>
        </w:rPr>
        <w:t>pasado</w:t>
      </w:r>
      <w:proofErr w:type="spellEnd"/>
    </w:p>
    <w:p w14:paraId="0ED06142" w14:textId="77777777" w:rsidR="0093780D" w:rsidRPr="00BA2199" w:rsidRDefault="0093780D" w:rsidP="00BA2199">
      <w:pPr>
        <w:rPr>
          <w:sz w:val="22"/>
          <w:szCs w:val="22"/>
        </w:rPr>
      </w:pPr>
    </w:p>
    <w:p w14:paraId="3A32E443" w14:textId="2A9F2DF2" w:rsidR="00B15755" w:rsidRPr="00BA2199" w:rsidRDefault="00AC7041" w:rsidP="00BA2199">
      <w:pPr>
        <w:rPr>
          <w:sz w:val="22"/>
          <w:szCs w:val="22"/>
        </w:rPr>
      </w:pPr>
      <w:r w:rsidRPr="00BA2199">
        <w:rPr>
          <w:b/>
          <w:sz w:val="22"/>
          <w:szCs w:val="22"/>
        </w:rPr>
        <w:t xml:space="preserve">Evaluation </w:t>
      </w:r>
      <w:r w:rsidR="0041722F" w:rsidRPr="00BA2199">
        <w:rPr>
          <w:b/>
          <w:sz w:val="22"/>
          <w:szCs w:val="22"/>
        </w:rPr>
        <w:t>(Schoolwide Grading Policy)</w:t>
      </w:r>
      <w:r w:rsidR="00D85E26" w:rsidRPr="00BA2199">
        <w:rPr>
          <w:b/>
          <w:sz w:val="22"/>
          <w:szCs w:val="22"/>
        </w:rPr>
        <w:t>:</w:t>
      </w:r>
    </w:p>
    <w:p w14:paraId="630DBF84" w14:textId="6ADB0804" w:rsidR="0015100E" w:rsidRPr="00BA2199" w:rsidRDefault="00842B2E" w:rsidP="00BA2199">
      <w:pPr>
        <w:pStyle w:val="ListParagraph"/>
        <w:numPr>
          <w:ilvl w:val="0"/>
          <w:numId w:val="8"/>
        </w:numPr>
        <w:tabs>
          <w:tab w:val="left" w:pos="360"/>
          <w:tab w:val="left" w:pos="720"/>
        </w:tabs>
        <w:rPr>
          <w:rFonts w:ascii="Times New Roman" w:hAnsi="Times New Roman" w:cs="Times New Roman"/>
        </w:rPr>
      </w:pPr>
      <w:r w:rsidRPr="00BA2199">
        <w:rPr>
          <w:rFonts w:ascii="Times New Roman" w:hAnsi="Times New Roman" w:cs="Times New Roman"/>
          <w:b/>
          <w:i/>
          <w:iCs/>
        </w:rPr>
        <w:t>Minor Grades</w:t>
      </w:r>
      <w:r w:rsidR="009475C7" w:rsidRPr="00BA2199">
        <w:rPr>
          <w:rFonts w:ascii="Times New Roman" w:hAnsi="Times New Roman" w:cs="Times New Roman"/>
          <w:b/>
        </w:rPr>
        <w:t xml:space="preserve"> = </w:t>
      </w:r>
      <w:r w:rsidR="007B44A5" w:rsidRPr="00BA2199">
        <w:rPr>
          <w:rFonts w:ascii="Times New Roman" w:hAnsi="Times New Roman" w:cs="Times New Roman"/>
          <w:b/>
        </w:rPr>
        <w:t>60%</w:t>
      </w:r>
      <w:r w:rsidR="007B44A5" w:rsidRPr="00BA2199">
        <w:rPr>
          <w:rFonts w:ascii="Times New Roman" w:hAnsi="Times New Roman" w:cs="Times New Roman"/>
        </w:rPr>
        <w:t xml:space="preserve"> </w:t>
      </w:r>
      <w:r w:rsidR="00AC7041" w:rsidRPr="00BA2199">
        <w:rPr>
          <w:rFonts w:ascii="Times New Roman" w:hAnsi="Times New Roman" w:cs="Times New Roman"/>
        </w:rPr>
        <w:t>(</w:t>
      </w:r>
      <w:r w:rsidR="007B44A5" w:rsidRPr="00BA2199">
        <w:rPr>
          <w:rFonts w:ascii="Times New Roman" w:hAnsi="Times New Roman" w:cs="Times New Roman"/>
        </w:rPr>
        <w:t>quizzes, labs, and graded assignments to assess certain standards in a unit of study</w:t>
      </w:r>
      <w:r w:rsidR="002C6FEF" w:rsidRPr="00BA2199">
        <w:rPr>
          <w:rFonts w:ascii="Times New Roman" w:hAnsi="Times New Roman" w:cs="Times New Roman"/>
        </w:rPr>
        <w:t>)</w:t>
      </w:r>
      <w:r w:rsidR="00AC7041" w:rsidRPr="00BA2199">
        <w:rPr>
          <w:rFonts w:ascii="Times New Roman" w:hAnsi="Times New Roman" w:cs="Times New Roman"/>
        </w:rPr>
        <w:t xml:space="preserve"> </w:t>
      </w:r>
      <w:r w:rsidR="0015100E" w:rsidRPr="00BA2199">
        <w:rPr>
          <w:rFonts w:ascii="Times New Roman" w:hAnsi="Times New Roman" w:cs="Times New Roman"/>
          <w:i/>
          <w:iCs/>
        </w:rPr>
        <w:t>Daily work (every day)</w:t>
      </w:r>
      <w:r w:rsidR="00591C50" w:rsidRPr="00BA2199">
        <w:rPr>
          <w:rFonts w:ascii="Times New Roman" w:hAnsi="Times New Roman" w:cs="Times New Roman"/>
          <w:i/>
          <w:iCs/>
        </w:rPr>
        <w:t xml:space="preserve">: </w:t>
      </w:r>
      <w:r w:rsidR="0015100E" w:rsidRPr="00BA2199">
        <w:rPr>
          <w:rFonts w:ascii="Times New Roman" w:hAnsi="Times New Roman" w:cs="Times New Roman"/>
        </w:rPr>
        <w:t>Classwork, Homework, and quizzes:</w:t>
      </w:r>
    </w:p>
    <w:p w14:paraId="348F4BE0" w14:textId="4027935A" w:rsidR="0015100E" w:rsidRPr="00BA2199" w:rsidRDefault="0015100E" w:rsidP="00BA2199">
      <w:pPr>
        <w:numPr>
          <w:ilvl w:val="7"/>
          <w:numId w:val="4"/>
        </w:numPr>
        <w:tabs>
          <w:tab w:val="left" w:pos="360"/>
          <w:tab w:val="left" w:pos="720"/>
        </w:tabs>
        <w:rPr>
          <w:color w:val="auto"/>
          <w:sz w:val="22"/>
          <w:szCs w:val="22"/>
        </w:rPr>
      </w:pPr>
      <w:r w:rsidRPr="00BA2199">
        <w:rPr>
          <w:color w:val="auto"/>
          <w:sz w:val="22"/>
          <w:szCs w:val="22"/>
        </w:rPr>
        <w:t>Reading</w:t>
      </w:r>
    </w:p>
    <w:p w14:paraId="7D3728C9" w14:textId="286B26B8" w:rsidR="0015100E" w:rsidRPr="00BA2199" w:rsidRDefault="0015100E" w:rsidP="00BA2199">
      <w:pPr>
        <w:numPr>
          <w:ilvl w:val="7"/>
          <w:numId w:val="4"/>
        </w:numPr>
        <w:tabs>
          <w:tab w:val="left" w:pos="360"/>
          <w:tab w:val="left" w:pos="720"/>
        </w:tabs>
        <w:rPr>
          <w:color w:val="auto"/>
          <w:sz w:val="22"/>
          <w:szCs w:val="22"/>
        </w:rPr>
      </w:pPr>
      <w:r w:rsidRPr="00BA2199">
        <w:rPr>
          <w:color w:val="auto"/>
          <w:sz w:val="22"/>
          <w:szCs w:val="22"/>
        </w:rPr>
        <w:t>Speaking</w:t>
      </w:r>
    </w:p>
    <w:p w14:paraId="1DF1C969" w14:textId="1F7FECDA" w:rsidR="0015100E" w:rsidRPr="00BA2199" w:rsidRDefault="0015100E" w:rsidP="00BA2199">
      <w:pPr>
        <w:numPr>
          <w:ilvl w:val="7"/>
          <w:numId w:val="4"/>
        </w:numPr>
        <w:tabs>
          <w:tab w:val="left" w:pos="360"/>
          <w:tab w:val="left" w:pos="720"/>
        </w:tabs>
        <w:rPr>
          <w:color w:val="auto"/>
          <w:sz w:val="22"/>
          <w:szCs w:val="22"/>
        </w:rPr>
      </w:pPr>
      <w:r w:rsidRPr="00BA2199">
        <w:rPr>
          <w:color w:val="auto"/>
          <w:sz w:val="22"/>
          <w:szCs w:val="22"/>
        </w:rPr>
        <w:t>Listening</w:t>
      </w:r>
    </w:p>
    <w:p w14:paraId="78972194" w14:textId="114E369A" w:rsidR="00591C50" w:rsidRPr="00BA2199" w:rsidRDefault="00591C50" w:rsidP="00BA2199">
      <w:pPr>
        <w:numPr>
          <w:ilvl w:val="7"/>
          <w:numId w:val="4"/>
        </w:numPr>
        <w:tabs>
          <w:tab w:val="left" w:pos="360"/>
          <w:tab w:val="left" w:pos="720"/>
        </w:tabs>
        <w:rPr>
          <w:color w:val="auto"/>
          <w:sz w:val="22"/>
          <w:szCs w:val="22"/>
        </w:rPr>
      </w:pPr>
      <w:r w:rsidRPr="00BA2199">
        <w:rPr>
          <w:color w:val="auto"/>
          <w:sz w:val="22"/>
          <w:szCs w:val="22"/>
        </w:rPr>
        <w:t>W</w:t>
      </w:r>
      <w:r w:rsidR="0015100E" w:rsidRPr="00BA2199">
        <w:rPr>
          <w:color w:val="auto"/>
          <w:sz w:val="22"/>
          <w:szCs w:val="22"/>
        </w:rPr>
        <w:t>riting</w:t>
      </w:r>
    </w:p>
    <w:p w14:paraId="3CFF5AD1" w14:textId="77777777" w:rsidR="00591C50" w:rsidRPr="00BA2199" w:rsidRDefault="002C6FEF" w:rsidP="00BA2199">
      <w:pPr>
        <w:pStyle w:val="ListParagraph"/>
        <w:numPr>
          <w:ilvl w:val="0"/>
          <w:numId w:val="8"/>
        </w:numPr>
        <w:tabs>
          <w:tab w:val="left" w:pos="360"/>
          <w:tab w:val="left" w:pos="720"/>
        </w:tabs>
        <w:rPr>
          <w:rFonts w:ascii="Times New Roman" w:hAnsi="Times New Roman" w:cs="Times New Roman"/>
        </w:rPr>
      </w:pPr>
      <w:r w:rsidRPr="00BA2199">
        <w:rPr>
          <w:rFonts w:ascii="Times New Roman" w:hAnsi="Times New Roman" w:cs="Times New Roman"/>
          <w:b/>
          <w:i/>
          <w:iCs/>
        </w:rPr>
        <w:t>Ma</w:t>
      </w:r>
      <w:r w:rsidR="00A1245B" w:rsidRPr="00BA2199">
        <w:rPr>
          <w:rFonts w:ascii="Times New Roman" w:hAnsi="Times New Roman" w:cs="Times New Roman"/>
          <w:b/>
          <w:i/>
          <w:iCs/>
        </w:rPr>
        <w:t>jor Grade</w:t>
      </w:r>
      <w:r w:rsidR="00A1245B" w:rsidRPr="00BA2199">
        <w:rPr>
          <w:rFonts w:ascii="Times New Roman" w:hAnsi="Times New Roman" w:cs="Times New Roman"/>
          <w:b/>
        </w:rPr>
        <w:t>s =</w:t>
      </w:r>
      <w:r w:rsidR="00CD552A" w:rsidRPr="00BA2199">
        <w:rPr>
          <w:rFonts w:ascii="Times New Roman" w:hAnsi="Times New Roman" w:cs="Times New Roman"/>
          <w:b/>
        </w:rPr>
        <w:t xml:space="preserve"> </w:t>
      </w:r>
      <w:r w:rsidR="00A1245B" w:rsidRPr="00BA2199">
        <w:rPr>
          <w:rFonts w:ascii="Times New Roman" w:hAnsi="Times New Roman" w:cs="Times New Roman"/>
          <w:b/>
        </w:rPr>
        <w:t>4</w:t>
      </w:r>
      <w:r w:rsidR="00AC7041" w:rsidRPr="00BA2199">
        <w:rPr>
          <w:rFonts w:ascii="Times New Roman" w:hAnsi="Times New Roman" w:cs="Times New Roman"/>
          <w:b/>
        </w:rPr>
        <w:t>0%</w:t>
      </w:r>
      <w:r w:rsidR="00AC7041" w:rsidRPr="00BA2199">
        <w:rPr>
          <w:rFonts w:ascii="Times New Roman" w:hAnsi="Times New Roman" w:cs="Times New Roman"/>
        </w:rPr>
        <w:t xml:space="preserve"> (</w:t>
      </w:r>
      <w:r w:rsidR="001D07A1" w:rsidRPr="00BA2199">
        <w:rPr>
          <w:rFonts w:ascii="Times New Roman" w:hAnsi="Times New Roman" w:cs="Times New Roman"/>
        </w:rPr>
        <w:t>unit tests, essays, research papers, project-based assignments, and culminating assessments to measure mastery of standards that comprise a unit of study</w:t>
      </w:r>
      <w:r w:rsidR="00E94728" w:rsidRPr="00BA2199">
        <w:rPr>
          <w:rFonts w:ascii="Times New Roman" w:hAnsi="Times New Roman" w:cs="Times New Roman"/>
        </w:rPr>
        <w:t>)</w:t>
      </w:r>
      <w:r w:rsidR="00591C50" w:rsidRPr="00BA2199">
        <w:rPr>
          <w:rFonts w:ascii="Times New Roman" w:hAnsi="Times New Roman" w:cs="Times New Roman"/>
        </w:rPr>
        <w:t xml:space="preserve">: </w:t>
      </w:r>
      <w:r w:rsidR="0015100E" w:rsidRPr="00BA2199">
        <w:rPr>
          <w:rFonts w:ascii="Times New Roman" w:hAnsi="Times New Roman" w:cs="Times New Roman"/>
          <w:i/>
          <w:iCs/>
        </w:rPr>
        <w:t>Project</w:t>
      </w:r>
      <w:r w:rsidR="00591C50" w:rsidRPr="00BA2199">
        <w:rPr>
          <w:rFonts w:ascii="Times New Roman" w:hAnsi="Times New Roman" w:cs="Times New Roman"/>
          <w:i/>
          <w:iCs/>
        </w:rPr>
        <w:t xml:space="preserve"> and Test:</w:t>
      </w:r>
    </w:p>
    <w:p w14:paraId="336C2685" w14:textId="264563DF" w:rsidR="0015100E" w:rsidRPr="00BA2199" w:rsidRDefault="0015100E" w:rsidP="00BA2199">
      <w:pPr>
        <w:pStyle w:val="ListParagraph"/>
        <w:numPr>
          <w:ilvl w:val="7"/>
          <w:numId w:val="4"/>
        </w:numPr>
        <w:tabs>
          <w:tab w:val="left" w:pos="360"/>
          <w:tab w:val="left" w:pos="720"/>
        </w:tabs>
        <w:rPr>
          <w:rFonts w:ascii="Times New Roman" w:hAnsi="Times New Roman" w:cs="Times New Roman"/>
          <w:color w:val="000000"/>
        </w:rPr>
      </w:pPr>
      <w:r w:rsidRPr="00BA2199">
        <w:rPr>
          <w:rFonts w:ascii="Times New Roman" w:hAnsi="Times New Roman" w:cs="Times New Roman"/>
        </w:rPr>
        <w:t>50% Written</w:t>
      </w:r>
      <w:r w:rsidR="00591C50" w:rsidRPr="00BA2199">
        <w:rPr>
          <w:rFonts w:ascii="Times New Roman" w:hAnsi="Times New Roman" w:cs="Times New Roman"/>
        </w:rPr>
        <w:t xml:space="preserve"> and </w:t>
      </w:r>
      <w:r w:rsidRPr="00BA2199">
        <w:rPr>
          <w:rFonts w:ascii="Times New Roman" w:hAnsi="Times New Roman" w:cs="Times New Roman"/>
        </w:rPr>
        <w:t>50% Oral presentation</w:t>
      </w:r>
    </w:p>
    <w:p w14:paraId="7A340E97" w14:textId="77777777" w:rsidR="00D85622" w:rsidRPr="00BA2199" w:rsidRDefault="00D85622" w:rsidP="00BA2199">
      <w:pPr>
        <w:tabs>
          <w:tab w:val="left" w:pos="360"/>
          <w:tab w:val="left" w:pos="720"/>
        </w:tabs>
        <w:rPr>
          <w:b/>
          <w:sz w:val="22"/>
          <w:szCs w:val="22"/>
        </w:rPr>
      </w:pPr>
      <w:r w:rsidRPr="00BA2199">
        <w:rPr>
          <w:b/>
          <w:sz w:val="22"/>
          <w:szCs w:val="22"/>
        </w:rPr>
        <w:t>Class Learning Objectives</w:t>
      </w:r>
    </w:p>
    <w:p w14:paraId="3A20A321" w14:textId="77777777" w:rsidR="00D85622" w:rsidRPr="00BA2199" w:rsidRDefault="00D85622" w:rsidP="00BA2199">
      <w:pPr>
        <w:tabs>
          <w:tab w:val="left" w:pos="360"/>
          <w:tab w:val="left" w:pos="720"/>
        </w:tabs>
        <w:rPr>
          <w:sz w:val="22"/>
          <w:szCs w:val="22"/>
        </w:rPr>
      </w:pPr>
      <w:r w:rsidRPr="00BA2199">
        <w:rPr>
          <w:sz w:val="22"/>
          <w:szCs w:val="22"/>
        </w:rPr>
        <w:t>Students will learn to:</w:t>
      </w:r>
    </w:p>
    <w:p w14:paraId="111EEE9A" w14:textId="77777777" w:rsidR="00D85622" w:rsidRPr="00BA2199" w:rsidRDefault="00D85622" w:rsidP="00BA2199">
      <w:pPr>
        <w:tabs>
          <w:tab w:val="left" w:pos="360"/>
          <w:tab w:val="left" w:pos="720"/>
        </w:tabs>
        <w:rPr>
          <w:sz w:val="22"/>
          <w:szCs w:val="22"/>
        </w:rPr>
      </w:pPr>
      <w:r w:rsidRPr="00BA2199">
        <w:rPr>
          <w:sz w:val="22"/>
          <w:szCs w:val="22"/>
        </w:rPr>
        <w:t>1.</w:t>
      </w:r>
      <w:r w:rsidRPr="00BA2199">
        <w:rPr>
          <w:sz w:val="22"/>
          <w:szCs w:val="22"/>
        </w:rPr>
        <w:tab/>
        <w:t>Communicate in Spanish in and out of the classroom.</w:t>
      </w:r>
    </w:p>
    <w:p w14:paraId="6AB4339A" w14:textId="33C2D022" w:rsidR="00D85622" w:rsidRPr="00BA2199" w:rsidRDefault="00D85622" w:rsidP="00BA2199">
      <w:pPr>
        <w:tabs>
          <w:tab w:val="left" w:pos="360"/>
          <w:tab w:val="left" w:pos="720"/>
        </w:tabs>
        <w:rPr>
          <w:sz w:val="22"/>
          <w:szCs w:val="22"/>
        </w:rPr>
      </w:pPr>
      <w:r w:rsidRPr="00BA2199">
        <w:rPr>
          <w:sz w:val="22"/>
          <w:szCs w:val="22"/>
        </w:rPr>
        <w:t>2.</w:t>
      </w:r>
      <w:r w:rsidRPr="00BA2199">
        <w:rPr>
          <w:sz w:val="22"/>
          <w:szCs w:val="22"/>
        </w:rPr>
        <w:tab/>
        <w:t>Develop an understanding of the customs, arts, literature, and history.</w:t>
      </w:r>
    </w:p>
    <w:p w14:paraId="1E2C9ADA" w14:textId="795B0E7E" w:rsidR="00D85622" w:rsidRPr="00BA2199" w:rsidRDefault="00D85622" w:rsidP="00BA2199">
      <w:pPr>
        <w:tabs>
          <w:tab w:val="left" w:pos="360"/>
          <w:tab w:val="left" w:pos="720"/>
        </w:tabs>
        <w:ind w:left="360" w:hanging="360"/>
        <w:rPr>
          <w:sz w:val="22"/>
          <w:szCs w:val="22"/>
        </w:rPr>
      </w:pPr>
      <w:r w:rsidRPr="00BA2199">
        <w:rPr>
          <w:sz w:val="22"/>
          <w:szCs w:val="22"/>
        </w:rPr>
        <w:t>3.</w:t>
      </w:r>
      <w:r w:rsidRPr="00BA2199">
        <w:rPr>
          <w:sz w:val="22"/>
          <w:szCs w:val="22"/>
        </w:rPr>
        <w:tab/>
        <w:t>Geography associated with Spanish-speaking people; make connections and reinforce knowledge and skills across academic, vocational, and technical disciplines.</w:t>
      </w:r>
    </w:p>
    <w:p w14:paraId="3547F9ED" w14:textId="254BC035" w:rsidR="0015100E" w:rsidRPr="00BA2199" w:rsidRDefault="0015100E" w:rsidP="00BA2199">
      <w:pPr>
        <w:tabs>
          <w:tab w:val="left" w:pos="360"/>
          <w:tab w:val="left" w:pos="720"/>
        </w:tabs>
        <w:ind w:left="360" w:hanging="360"/>
        <w:rPr>
          <w:sz w:val="22"/>
          <w:szCs w:val="22"/>
        </w:rPr>
      </w:pPr>
    </w:p>
    <w:p w14:paraId="66197330" w14:textId="020FBBCD" w:rsidR="0015100E" w:rsidRPr="00BA2199" w:rsidRDefault="0015100E" w:rsidP="00BA2199">
      <w:pPr>
        <w:tabs>
          <w:tab w:val="left" w:pos="360"/>
          <w:tab w:val="left" w:pos="720"/>
        </w:tabs>
        <w:ind w:left="360" w:hanging="360"/>
        <w:rPr>
          <w:b/>
          <w:sz w:val="22"/>
          <w:szCs w:val="22"/>
        </w:rPr>
      </w:pPr>
      <w:r w:rsidRPr="00BA2199">
        <w:rPr>
          <w:b/>
          <w:sz w:val="22"/>
          <w:szCs w:val="22"/>
        </w:rPr>
        <w:t>Course policy</w:t>
      </w:r>
    </w:p>
    <w:p w14:paraId="303D52FF" w14:textId="77777777" w:rsidR="00D85622" w:rsidRPr="00BA2199" w:rsidRDefault="00D85622" w:rsidP="00BA2199">
      <w:pPr>
        <w:tabs>
          <w:tab w:val="left" w:pos="360"/>
          <w:tab w:val="left" w:pos="720"/>
        </w:tabs>
        <w:rPr>
          <w:sz w:val="22"/>
          <w:szCs w:val="22"/>
        </w:rPr>
      </w:pPr>
      <w:r w:rsidRPr="00BA2199">
        <w:rPr>
          <w:sz w:val="22"/>
          <w:szCs w:val="22"/>
        </w:rPr>
        <w:t xml:space="preserve"> </w:t>
      </w:r>
    </w:p>
    <w:p w14:paraId="3BA5C426" w14:textId="72B46C92" w:rsidR="00D85622" w:rsidRPr="00BA2199" w:rsidRDefault="00D85622" w:rsidP="00BA2199">
      <w:pPr>
        <w:tabs>
          <w:tab w:val="left" w:pos="360"/>
          <w:tab w:val="left" w:pos="720"/>
        </w:tabs>
        <w:rPr>
          <w:sz w:val="22"/>
          <w:szCs w:val="22"/>
        </w:rPr>
      </w:pPr>
      <w:r w:rsidRPr="00BA2199">
        <w:rPr>
          <w:b/>
          <w:sz w:val="22"/>
          <w:szCs w:val="22"/>
        </w:rPr>
        <w:t>Tests and Quizzes</w:t>
      </w:r>
      <w:r w:rsidRPr="00BA2199">
        <w:rPr>
          <w:sz w:val="22"/>
          <w:szCs w:val="22"/>
        </w:rPr>
        <w:t xml:space="preserve"> – Tests and quizzes will be given over key vocabulary terms and grammar rules covered in class and in the textbook. Items may be multiple choice, fill in the blank, audio, short answer, and essay question. Test items will cover the material in lectures, videos, reading assignments, classwork, homework, and computer program assignments.</w:t>
      </w:r>
    </w:p>
    <w:p w14:paraId="6162B288" w14:textId="10BC001F" w:rsidR="00D85622" w:rsidRPr="00BA2199" w:rsidRDefault="00D85622" w:rsidP="00BA2199">
      <w:pPr>
        <w:tabs>
          <w:tab w:val="left" w:pos="360"/>
          <w:tab w:val="left" w:pos="720"/>
        </w:tabs>
        <w:rPr>
          <w:sz w:val="22"/>
          <w:szCs w:val="22"/>
        </w:rPr>
      </w:pPr>
      <w:r w:rsidRPr="00BA2199">
        <w:rPr>
          <w:b/>
          <w:sz w:val="22"/>
          <w:szCs w:val="22"/>
        </w:rPr>
        <w:t>Warm-up</w:t>
      </w:r>
      <w:r w:rsidRPr="00BA2199">
        <w:rPr>
          <w:sz w:val="22"/>
          <w:szCs w:val="22"/>
        </w:rPr>
        <w:t xml:space="preserve"> </w:t>
      </w:r>
      <w:r w:rsidR="006F5625" w:rsidRPr="00BA2199">
        <w:rPr>
          <w:b/>
          <w:sz w:val="22"/>
          <w:szCs w:val="22"/>
        </w:rPr>
        <w:t>(Bell</w:t>
      </w:r>
      <w:r w:rsidRPr="00BA2199">
        <w:rPr>
          <w:b/>
          <w:sz w:val="22"/>
          <w:szCs w:val="22"/>
        </w:rPr>
        <w:t xml:space="preserve"> Ringer, Do Now, </w:t>
      </w:r>
      <w:proofErr w:type="spellStart"/>
      <w:r w:rsidRPr="00BA2199">
        <w:rPr>
          <w:b/>
          <w:sz w:val="22"/>
          <w:szCs w:val="22"/>
        </w:rPr>
        <w:t>Calentamientos</w:t>
      </w:r>
      <w:proofErr w:type="spellEnd"/>
      <w:r w:rsidRPr="00BA2199">
        <w:rPr>
          <w:b/>
          <w:sz w:val="22"/>
          <w:szCs w:val="22"/>
        </w:rPr>
        <w:t>)</w:t>
      </w:r>
      <w:r w:rsidRPr="00BA2199">
        <w:rPr>
          <w:sz w:val="22"/>
          <w:szCs w:val="22"/>
        </w:rPr>
        <w:t xml:space="preserve"> – The first five minutes will be dedicated to working on previous or current material.  You are to work on the given assignment immediately upon entering the classroom. </w:t>
      </w:r>
    </w:p>
    <w:p w14:paraId="2267E53F" w14:textId="646197CA" w:rsidR="00D85622" w:rsidRPr="00BA2199" w:rsidRDefault="00D85622" w:rsidP="00BA2199">
      <w:pPr>
        <w:tabs>
          <w:tab w:val="left" w:pos="360"/>
          <w:tab w:val="left" w:pos="720"/>
        </w:tabs>
        <w:rPr>
          <w:sz w:val="22"/>
          <w:szCs w:val="22"/>
        </w:rPr>
      </w:pPr>
      <w:r w:rsidRPr="00BA2199">
        <w:rPr>
          <w:b/>
          <w:sz w:val="22"/>
          <w:szCs w:val="22"/>
        </w:rPr>
        <w:t>Class exercises</w:t>
      </w:r>
      <w:r w:rsidRPr="00BA2199">
        <w:rPr>
          <w:sz w:val="22"/>
          <w:szCs w:val="22"/>
        </w:rPr>
        <w:t xml:space="preserve"> – Exercises from various resources will be assigned and must be completed during the class time allotted. Also, participation in activities and speaking Spanish is required during class sessions. Classwork is graded daily. Students must complete class activities every day for a full grade.</w:t>
      </w:r>
    </w:p>
    <w:p w14:paraId="06D27390" w14:textId="0B57667A" w:rsidR="00D85622" w:rsidRPr="00BA2199" w:rsidRDefault="00D85622" w:rsidP="00BA2199">
      <w:pPr>
        <w:tabs>
          <w:tab w:val="left" w:pos="360"/>
          <w:tab w:val="left" w:pos="720"/>
        </w:tabs>
        <w:rPr>
          <w:sz w:val="22"/>
          <w:szCs w:val="22"/>
        </w:rPr>
      </w:pPr>
      <w:r w:rsidRPr="00BA2199">
        <w:rPr>
          <w:b/>
          <w:sz w:val="22"/>
          <w:szCs w:val="22"/>
        </w:rPr>
        <w:t>Class participation</w:t>
      </w:r>
      <w:r w:rsidRPr="00BA2199">
        <w:rPr>
          <w:sz w:val="22"/>
          <w:szCs w:val="22"/>
        </w:rPr>
        <w:t xml:space="preserve"> – Students are encouraged to answer specific questions during lectures and Spanish activities to allow instructor to assess students’ comprehension. Students must speak in Spanish in order to keep a good grade.</w:t>
      </w:r>
    </w:p>
    <w:p w14:paraId="52A80E56" w14:textId="0F091DF7" w:rsidR="00D85622" w:rsidRPr="00BA2199" w:rsidRDefault="00D85622" w:rsidP="00BA2199">
      <w:pPr>
        <w:tabs>
          <w:tab w:val="left" w:pos="360"/>
          <w:tab w:val="left" w:pos="720"/>
        </w:tabs>
        <w:rPr>
          <w:sz w:val="22"/>
          <w:szCs w:val="22"/>
        </w:rPr>
      </w:pPr>
      <w:r w:rsidRPr="00BA2199">
        <w:rPr>
          <w:b/>
          <w:sz w:val="22"/>
          <w:szCs w:val="22"/>
        </w:rPr>
        <w:t>Projects</w:t>
      </w:r>
      <w:r w:rsidRPr="00BA2199">
        <w:rPr>
          <w:sz w:val="22"/>
          <w:szCs w:val="22"/>
        </w:rPr>
        <w:t xml:space="preserve"> —Students will be assigned several projects during the course. Project grade value is the same as a quiz. Students are required to read the instructions and complete the projects. Time may be allowed during class to work and finish each project; however, it is the student’s responsibility to finish the assignment during the time provided or on the due date. Students can complete the projects at home if extra time is needed.</w:t>
      </w:r>
    </w:p>
    <w:p w14:paraId="2B57C026" w14:textId="143AEDD5" w:rsidR="00D85622" w:rsidRPr="00BA2199" w:rsidRDefault="00D85622" w:rsidP="00BA2199">
      <w:pPr>
        <w:tabs>
          <w:tab w:val="left" w:pos="360"/>
          <w:tab w:val="left" w:pos="720"/>
        </w:tabs>
        <w:rPr>
          <w:sz w:val="22"/>
          <w:szCs w:val="22"/>
        </w:rPr>
      </w:pPr>
      <w:r w:rsidRPr="00BA2199">
        <w:rPr>
          <w:b/>
          <w:sz w:val="22"/>
          <w:szCs w:val="22"/>
        </w:rPr>
        <w:t>Homework</w:t>
      </w:r>
      <w:r w:rsidRPr="00BA2199">
        <w:rPr>
          <w:sz w:val="22"/>
          <w:szCs w:val="22"/>
        </w:rPr>
        <w:t xml:space="preserve"> – Spanish should be practiced at home daily for a few minutes. There is always a vocabulary list to work on, and I encourage the students to speak Spanish to you and, to their siblings. Any kind of practice is helpful, encourage your child to identify objects, food, clothing, etc.</w:t>
      </w:r>
    </w:p>
    <w:p w14:paraId="0220AA99" w14:textId="77777777" w:rsidR="00B15755" w:rsidRPr="00BA2199" w:rsidRDefault="00B15755" w:rsidP="00BA2199">
      <w:pPr>
        <w:rPr>
          <w:b/>
          <w:sz w:val="22"/>
          <w:szCs w:val="22"/>
        </w:rPr>
      </w:pPr>
    </w:p>
    <w:p w14:paraId="3B893F01" w14:textId="37B26765" w:rsidR="00AC30A0" w:rsidRPr="00BA2199" w:rsidRDefault="0034058B" w:rsidP="00BA2199">
      <w:pPr>
        <w:rPr>
          <w:sz w:val="22"/>
          <w:szCs w:val="22"/>
        </w:rPr>
      </w:pPr>
      <w:r w:rsidRPr="00BA2199">
        <w:rPr>
          <w:b/>
          <w:sz w:val="22"/>
          <w:szCs w:val="22"/>
        </w:rPr>
        <w:t>Classroom</w:t>
      </w:r>
      <w:r w:rsidR="007200E0" w:rsidRPr="00BA2199">
        <w:rPr>
          <w:b/>
          <w:sz w:val="22"/>
          <w:szCs w:val="22"/>
        </w:rPr>
        <w:t xml:space="preserve"> Procedures &amp;</w:t>
      </w:r>
      <w:r w:rsidRPr="00BA2199">
        <w:rPr>
          <w:b/>
          <w:sz w:val="22"/>
          <w:szCs w:val="22"/>
        </w:rPr>
        <w:t xml:space="preserve"> Expectations</w:t>
      </w:r>
      <w:r w:rsidR="00D85E26" w:rsidRPr="00BA2199">
        <w:rPr>
          <w:b/>
          <w:sz w:val="22"/>
          <w:szCs w:val="22"/>
        </w:rPr>
        <w:t>:</w:t>
      </w:r>
    </w:p>
    <w:p w14:paraId="1B42D38B" w14:textId="77777777" w:rsidR="004C1C5D" w:rsidRPr="00BA2199" w:rsidRDefault="004C1C5D" w:rsidP="00BA2199">
      <w:pPr>
        <w:rPr>
          <w:color w:val="auto"/>
          <w:sz w:val="22"/>
          <w:szCs w:val="22"/>
        </w:rPr>
      </w:pPr>
      <w:r w:rsidRPr="00BA2199">
        <w:rPr>
          <w:color w:val="auto"/>
          <w:sz w:val="22"/>
          <w:szCs w:val="22"/>
        </w:rPr>
        <w:t>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w:t>
      </w:r>
    </w:p>
    <w:p w14:paraId="6DBA4E97"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Always Try YOUR BEST!!!  I will not settle for anything but your best!!  </w:t>
      </w:r>
    </w:p>
    <w:p w14:paraId="1F65E18E"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Have the “I can do it” attitude!  Stick To It and Don’t Give Up!</w:t>
      </w:r>
    </w:p>
    <w:p w14:paraId="228AD13D"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Remain SEATED and PREPARED at all times.  </w:t>
      </w:r>
    </w:p>
    <w:p w14:paraId="4289E408"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Bring ALL materials to class DAILY. </w:t>
      </w:r>
    </w:p>
    <w:p w14:paraId="3EFDDCB3" w14:textId="77777777" w:rsidR="00364149" w:rsidRPr="00BA2199" w:rsidRDefault="00364149" w:rsidP="00BA2199">
      <w:pPr>
        <w:numPr>
          <w:ilvl w:val="0"/>
          <w:numId w:val="3"/>
        </w:numPr>
        <w:autoSpaceDE w:val="0"/>
        <w:autoSpaceDN w:val="0"/>
        <w:adjustRightInd w:val="0"/>
        <w:rPr>
          <w:color w:val="auto"/>
          <w:sz w:val="22"/>
          <w:szCs w:val="22"/>
        </w:rPr>
      </w:pPr>
      <w:r w:rsidRPr="00BA2199">
        <w:rPr>
          <w:color w:val="auto"/>
          <w:sz w:val="22"/>
          <w:szCs w:val="22"/>
        </w:rPr>
        <w:t>E</w:t>
      </w:r>
      <w:r w:rsidR="004C1C5D" w:rsidRPr="00BA2199">
        <w:rPr>
          <w:color w:val="auto"/>
          <w:sz w:val="22"/>
          <w:szCs w:val="22"/>
        </w:rPr>
        <w:t xml:space="preserve">very student is responsible for helping to maintain a clean, safe learning environment.  Your area must remain CLEAN at all times.  The floor should be clear of trash, paper, and personal belongings.  </w:t>
      </w:r>
    </w:p>
    <w:p w14:paraId="60BDAFBE" w14:textId="4707BD7B" w:rsidR="00AC30A0"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Adhere to all policies, rules, and regulations outlined in the student handbook, and </w:t>
      </w:r>
      <w:r w:rsidR="0015100E" w:rsidRPr="00BA2199">
        <w:rPr>
          <w:color w:val="auto"/>
          <w:sz w:val="22"/>
          <w:szCs w:val="22"/>
        </w:rPr>
        <w:t>Josey High</w:t>
      </w:r>
      <w:r w:rsidRPr="00BA2199">
        <w:rPr>
          <w:color w:val="auto"/>
          <w:sz w:val="22"/>
          <w:szCs w:val="22"/>
        </w:rPr>
        <w:t xml:space="preserve"> School’s Norms.</w:t>
      </w:r>
    </w:p>
    <w:p w14:paraId="744AD295" w14:textId="77777777" w:rsidR="007200E0" w:rsidRPr="00BA2199" w:rsidRDefault="007200E0" w:rsidP="00BA2199">
      <w:pPr>
        <w:rPr>
          <w:b/>
          <w:sz w:val="22"/>
          <w:szCs w:val="22"/>
        </w:rPr>
      </w:pPr>
    </w:p>
    <w:p w14:paraId="6EFD90E9" w14:textId="77777777" w:rsidR="00AC30A0" w:rsidRPr="00BA2199" w:rsidRDefault="00AC30A0" w:rsidP="00BA2199">
      <w:pPr>
        <w:rPr>
          <w:sz w:val="22"/>
          <w:szCs w:val="22"/>
        </w:rPr>
      </w:pPr>
    </w:p>
    <w:p w14:paraId="5C2E1CD3" w14:textId="788E2D96" w:rsidR="004C1C5D" w:rsidRPr="00BA2199" w:rsidRDefault="0034058B" w:rsidP="00BA2199">
      <w:pPr>
        <w:rPr>
          <w:sz w:val="22"/>
          <w:szCs w:val="22"/>
        </w:rPr>
      </w:pPr>
      <w:r w:rsidRPr="00BA2199">
        <w:rPr>
          <w:b/>
          <w:sz w:val="22"/>
          <w:szCs w:val="22"/>
        </w:rPr>
        <w:t>Course Materials</w:t>
      </w:r>
      <w:r w:rsidR="00D85E26" w:rsidRPr="00BA2199">
        <w:rPr>
          <w:b/>
          <w:sz w:val="22"/>
          <w:szCs w:val="22"/>
        </w:rPr>
        <w:t>:</w:t>
      </w:r>
      <w:r w:rsidR="004C1C5D" w:rsidRPr="00BA2199">
        <w:rPr>
          <w:color w:val="auto"/>
          <w:sz w:val="22"/>
          <w:szCs w:val="22"/>
        </w:rPr>
        <w:tab/>
      </w:r>
      <w:r w:rsidR="004C1C5D" w:rsidRPr="00BA2199">
        <w:rPr>
          <w:color w:val="auto"/>
          <w:sz w:val="22"/>
          <w:szCs w:val="22"/>
        </w:rPr>
        <w:tab/>
      </w:r>
      <w:r w:rsidR="004C1C5D" w:rsidRPr="00BA2199">
        <w:rPr>
          <w:color w:val="auto"/>
          <w:sz w:val="22"/>
          <w:szCs w:val="22"/>
        </w:rPr>
        <w:tab/>
        <w:t xml:space="preserve">             </w:t>
      </w:r>
    </w:p>
    <w:p w14:paraId="7014BA4B" w14:textId="506D15C2" w:rsidR="004C1C5D" w:rsidRPr="00BA2199" w:rsidRDefault="004C1C5D" w:rsidP="00BA2199">
      <w:pPr>
        <w:rPr>
          <w:b/>
          <w:bCs/>
          <w:color w:val="auto"/>
          <w:sz w:val="22"/>
          <w:szCs w:val="22"/>
        </w:rPr>
      </w:pPr>
      <w:r w:rsidRPr="00BA2199">
        <w:rPr>
          <w:color w:val="auto"/>
          <w:sz w:val="22"/>
          <w:szCs w:val="22"/>
        </w:rPr>
        <w:t>* 1 - Composition Notebook                              * Pencils (mechanical pencils preferred)</w:t>
      </w:r>
      <w:r w:rsidRPr="00BA2199">
        <w:rPr>
          <w:b/>
          <w:bCs/>
          <w:color w:val="auto"/>
          <w:sz w:val="22"/>
          <w:szCs w:val="22"/>
        </w:rPr>
        <w:tab/>
      </w:r>
    </w:p>
    <w:p w14:paraId="663BC1CF" w14:textId="77777777" w:rsidR="004C1C5D" w:rsidRPr="00BA2199" w:rsidRDefault="004C1C5D" w:rsidP="00BA2199">
      <w:pPr>
        <w:rPr>
          <w:color w:val="auto"/>
          <w:sz w:val="22"/>
          <w:szCs w:val="22"/>
        </w:rPr>
      </w:pPr>
      <w:r w:rsidRPr="00BA2199">
        <w:rPr>
          <w:bCs/>
          <w:color w:val="auto"/>
          <w:sz w:val="22"/>
          <w:szCs w:val="22"/>
        </w:rPr>
        <w:t>* Handheld pencil sharpener</w:t>
      </w:r>
      <w:r w:rsidRPr="00BA2199">
        <w:rPr>
          <w:bCs/>
          <w:color w:val="auto"/>
          <w:sz w:val="22"/>
          <w:szCs w:val="22"/>
        </w:rPr>
        <w:tab/>
      </w:r>
      <w:r w:rsidRPr="00BA2199">
        <w:rPr>
          <w:bCs/>
          <w:color w:val="auto"/>
          <w:sz w:val="22"/>
          <w:szCs w:val="22"/>
        </w:rPr>
        <w:tab/>
        <w:t xml:space="preserve">             * Highlighters</w:t>
      </w:r>
    </w:p>
    <w:p w14:paraId="62B2ECEF" w14:textId="03049215" w:rsidR="004C1C5D" w:rsidRPr="00BA2199" w:rsidRDefault="004C1C5D" w:rsidP="00BA2199">
      <w:pPr>
        <w:rPr>
          <w:color w:val="auto"/>
          <w:sz w:val="22"/>
          <w:szCs w:val="22"/>
          <w:u w:val="single"/>
        </w:rPr>
      </w:pPr>
      <w:r w:rsidRPr="00BA2199">
        <w:rPr>
          <w:color w:val="auto"/>
          <w:sz w:val="22"/>
          <w:szCs w:val="22"/>
        </w:rPr>
        <w:t>* Loose Leaf Paper</w:t>
      </w:r>
      <w:r w:rsidRPr="00BA2199">
        <w:rPr>
          <w:color w:val="auto"/>
          <w:sz w:val="22"/>
          <w:szCs w:val="22"/>
        </w:rPr>
        <w:tab/>
      </w:r>
      <w:r w:rsidRPr="00BA2199">
        <w:rPr>
          <w:color w:val="auto"/>
          <w:sz w:val="22"/>
          <w:szCs w:val="22"/>
        </w:rPr>
        <w:tab/>
      </w:r>
      <w:r w:rsidRPr="00BA2199">
        <w:rPr>
          <w:color w:val="auto"/>
          <w:sz w:val="22"/>
          <w:szCs w:val="22"/>
        </w:rPr>
        <w:tab/>
        <w:t xml:space="preserve">* Coloring Utensils (crayons, coloring pencil, or markers)        </w:t>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t xml:space="preserve">   </w:t>
      </w:r>
    </w:p>
    <w:p w14:paraId="647323A1" w14:textId="03E898B5" w:rsidR="004C1C5D" w:rsidRPr="00BA2199" w:rsidRDefault="004C1C5D" w:rsidP="00BA2199">
      <w:pPr>
        <w:jc w:val="center"/>
        <w:rPr>
          <w:color w:val="auto"/>
          <w:sz w:val="22"/>
          <w:szCs w:val="22"/>
          <w:u w:val="single"/>
        </w:rPr>
      </w:pPr>
      <w:r w:rsidRPr="00BA2199">
        <w:rPr>
          <w:color w:val="auto"/>
          <w:sz w:val="22"/>
          <w:szCs w:val="22"/>
          <w:u w:val="single"/>
        </w:rPr>
        <w:t xml:space="preserve">Donations </w:t>
      </w:r>
      <w:r w:rsidR="0097489F" w:rsidRPr="00BA2199">
        <w:rPr>
          <w:color w:val="auto"/>
          <w:sz w:val="22"/>
          <w:szCs w:val="22"/>
          <w:u w:val="single"/>
        </w:rPr>
        <w:t xml:space="preserve">are </w:t>
      </w:r>
      <w:r w:rsidRPr="00BA2199">
        <w:rPr>
          <w:color w:val="auto"/>
          <w:sz w:val="22"/>
          <w:szCs w:val="22"/>
          <w:u w:val="single"/>
        </w:rPr>
        <w:t>appreciated for the following</w:t>
      </w:r>
      <w:r w:rsidR="00AC7041" w:rsidRPr="00BA2199">
        <w:rPr>
          <w:color w:val="auto"/>
          <w:sz w:val="22"/>
          <w:szCs w:val="22"/>
          <w:u w:val="single"/>
        </w:rPr>
        <w:t xml:space="preserve"> (optional)</w:t>
      </w:r>
      <w:r w:rsidRPr="00BA2199">
        <w:rPr>
          <w:color w:val="auto"/>
          <w:sz w:val="22"/>
          <w:szCs w:val="22"/>
          <w:u w:val="single"/>
        </w:rPr>
        <w:t>:</w:t>
      </w:r>
    </w:p>
    <w:p w14:paraId="0C6A27A5" w14:textId="77777777" w:rsidR="0077291F" w:rsidRDefault="004C1C5D" w:rsidP="0077291F">
      <w:pPr>
        <w:rPr>
          <w:color w:val="auto"/>
          <w:sz w:val="22"/>
          <w:szCs w:val="22"/>
        </w:rPr>
      </w:pPr>
      <w:r w:rsidRPr="00BA2199">
        <w:rPr>
          <w:b/>
          <w:bCs/>
          <w:color w:val="auto"/>
          <w:sz w:val="22"/>
          <w:szCs w:val="22"/>
        </w:rPr>
        <w:t>*</w:t>
      </w:r>
      <w:r w:rsidRPr="00BA2199">
        <w:rPr>
          <w:bCs/>
          <w:color w:val="auto"/>
          <w:sz w:val="22"/>
          <w:szCs w:val="22"/>
        </w:rPr>
        <w:t xml:space="preserve">Copy Paper   </w:t>
      </w:r>
      <w:proofErr w:type="gramStart"/>
      <w:r w:rsidRPr="00BA2199">
        <w:rPr>
          <w:color w:val="auto"/>
          <w:sz w:val="22"/>
          <w:szCs w:val="22"/>
        </w:rPr>
        <w:tab/>
        <w:t xml:space="preserve">  *</w:t>
      </w:r>
      <w:proofErr w:type="gramEnd"/>
      <w:r w:rsidRPr="00BA2199">
        <w:rPr>
          <w:color w:val="auto"/>
          <w:sz w:val="22"/>
          <w:szCs w:val="22"/>
        </w:rPr>
        <w:t xml:space="preserve"> Hand Sanitizer          *Dry Erase Markers</w:t>
      </w:r>
      <w:r w:rsidRPr="00BA2199">
        <w:rPr>
          <w:color w:val="auto"/>
          <w:sz w:val="22"/>
          <w:szCs w:val="22"/>
        </w:rPr>
        <w:tab/>
        <w:t xml:space="preserve">   *Kleenex</w:t>
      </w:r>
      <w:r w:rsidRPr="00BA2199">
        <w:rPr>
          <w:color w:val="auto"/>
          <w:sz w:val="22"/>
          <w:szCs w:val="22"/>
        </w:rPr>
        <w:tab/>
        <w:t xml:space="preserve"> * Disinfectant Wipes</w:t>
      </w:r>
    </w:p>
    <w:p w14:paraId="7F72FF97" w14:textId="77777777" w:rsidR="0077291F" w:rsidRDefault="0077291F" w:rsidP="0077291F">
      <w:pPr>
        <w:rPr>
          <w:b/>
          <w:color w:val="auto"/>
          <w:sz w:val="22"/>
          <w:szCs w:val="22"/>
        </w:rPr>
      </w:pPr>
    </w:p>
    <w:p w14:paraId="16B66EB0" w14:textId="16B38145" w:rsidR="00C42A40" w:rsidRPr="0077291F" w:rsidRDefault="00C42A40" w:rsidP="0077291F">
      <w:pPr>
        <w:rPr>
          <w:color w:val="auto"/>
          <w:sz w:val="22"/>
          <w:szCs w:val="22"/>
        </w:rPr>
      </w:pPr>
      <w:r w:rsidRPr="00BA2199">
        <w:rPr>
          <w:b/>
          <w:color w:val="auto"/>
          <w:sz w:val="22"/>
          <w:szCs w:val="22"/>
        </w:rPr>
        <w:t>Resources:</w:t>
      </w:r>
    </w:p>
    <w:p w14:paraId="195484D0" w14:textId="46BB32D2" w:rsidR="00591C50" w:rsidRPr="00BA2199" w:rsidRDefault="00591C50" w:rsidP="00BA2199">
      <w:pPr>
        <w:rPr>
          <w:color w:val="auto"/>
          <w:sz w:val="22"/>
          <w:szCs w:val="22"/>
        </w:rPr>
      </w:pPr>
      <w:r w:rsidRPr="00BA2199">
        <w:rPr>
          <w:color w:val="auto"/>
          <w:sz w:val="22"/>
          <w:szCs w:val="22"/>
        </w:rPr>
        <w:t>CANVAS</w:t>
      </w:r>
    </w:p>
    <w:p w14:paraId="45716F91" w14:textId="169973E4" w:rsidR="00591C50" w:rsidRPr="00BA2199" w:rsidRDefault="00591C50" w:rsidP="00BA2199">
      <w:pPr>
        <w:rPr>
          <w:color w:val="auto"/>
          <w:sz w:val="22"/>
          <w:szCs w:val="22"/>
        </w:rPr>
      </w:pPr>
      <w:r w:rsidRPr="00BA2199">
        <w:rPr>
          <w:color w:val="auto"/>
          <w:sz w:val="22"/>
          <w:szCs w:val="22"/>
        </w:rPr>
        <w:t>QUIZLET.COM</w:t>
      </w:r>
    </w:p>
    <w:p w14:paraId="2F88DAAB" w14:textId="17FF9DE4" w:rsidR="00591C50" w:rsidRPr="00BA2199" w:rsidRDefault="00591C50" w:rsidP="00BA2199">
      <w:pPr>
        <w:rPr>
          <w:color w:val="auto"/>
          <w:sz w:val="22"/>
          <w:szCs w:val="22"/>
        </w:rPr>
      </w:pPr>
      <w:r w:rsidRPr="00BA2199">
        <w:rPr>
          <w:color w:val="auto"/>
          <w:sz w:val="22"/>
          <w:szCs w:val="22"/>
        </w:rPr>
        <w:t>DUOLINGO</w:t>
      </w:r>
    </w:p>
    <w:p w14:paraId="2DE600CB" w14:textId="4458DFD0" w:rsidR="00591C50" w:rsidRPr="00BA2199" w:rsidRDefault="00591C50" w:rsidP="00BA2199">
      <w:pPr>
        <w:rPr>
          <w:color w:val="auto"/>
          <w:sz w:val="22"/>
          <w:szCs w:val="22"/>
        </w:rPr>
      </w:pPr>
      <w:r w:rsidRPr="00BA2199">
        <w:rPr>
          <w:color w:val="auto"/>
          <w:sz w:val="22"/>
          <w:szCs w:val="22"/>
        </w:rPr>
        <w:t>SPANISHDICT.COM</w:t>
      </w:r>
    </w:p>
    <w:p w14:paraId="6BB934E0" w14:textId="77777777" w:rsidR="00591C50" w:rsidRPr="00BA2199" w:rsidRDefault="00591C50" w:rsidP="00BA2199">
      <w:pPr>
        <w:rPr>
          <w:color w:val="auto"/>
          <w:sz w:val="22"/>
          <w:szCs w:val="22"/>
        </w:rPr>
      </w:pPr>
      <w:r w:rsidRPr="00BA2199">
        <w:rPr>
          <w:color w:val="auto"/>
          <w:sz w:val="22"/>
          <w:szCs w:val="22"/>
        </w:rPr>
        <w:t>CONJUGUEMOS.COM</w:t>
      </w:r>
    </w:p>
    <w:p w14:paraId="7C3FB01A" w14:textId="77777777" w:rsidR="00591C50" w:rsidRPr="00BA2199" w:rsidRDefault="00591C50" w:rsidP="00BA2199">
      <w:pPr>
        <w:rPr>
          <w:color w:val="auto"/>
          <w:sz w:val="22"/>
          <w:szCs w:val="22"/>
        </w:rPr>
      </w:pPr>
      <w:r w:rsidRPr="00BA2199">
        <w:rPr>
          <w:color w:val="auto"/>
          <w:sz w:val="22"/>
          <w:szCs w:val="22"/>
        </w:rPr>
        <w:t>STUDYSPANISH.COM</w:t>
      </w:r>
    </w:p>
    <w:p w14:paraId="698A5D5C" w14:textId="5D6B851A" w:rsidR="00C42A40" w:rsidRDefault="00591C50" w:rsidP="00BA2199">
      <w:pPr>
        <w:rPr>
          <w:color w:val="auto"/>
          <w:sz w:val="22"/>
          <w:szCs w:val="22"/>
        </w:rPr>
      </w:pPr>
      <w:r w:rsidRPr="00BA2199">
        <w:rPr>
          <w:color w:val="auto"/>
          <w:sz w:val="22"/>
          <w:szCs w:val="22"/>
        </w:rPr>
        <w:t>QUIZIZZ.COM</w:t>
      </w:r>
    </w:p>
    <w:p w14:paraId="00DE280B" w14:textId="5F7F9F16" w:rsidR="00631855" w:rsidRDefault="00631855" w:rsidP="00BA2199">
      <w:pPr>
        <w:rPr>
          <w:color w:val="auto"/>
          <w:sz w:val="22"/>
          <w:szCs w:val="22"/>
        </w:rPr>
      </w:pPr>
      <w:r>
        <w:rPr>
          <w:color w:val="auto"/>
          <w:sz w:val="22"/>
          <w:szCs w:val="22"/>
        </w:rPr>
        <w:t>FLIPGRID</w:t>
      </w:r>
    </w:p>
    <w:p w14:paraId="434705BA" w14:textId="77777777" w:rsidR="0077291F" w:rsidRPr="00BA2199" w:rsidRDefault="0077291F" w:rsidP="0077291F">
      <w:pPr>
        <w:rPr>
          <w:color w:val="auto"/>
          <w:sz w:val="22"/>
          <w:szCs w:val="22"/>
        </w:rPr>
      </w:pPr>
      <w:r>
        <w:rPr>
          <w:color w:val="auto"/>
          <w:sz w:val="22"/>
          <w:szCs w:val="22"/>
        </w:rPr>
        <w:t xml:space="preserve">YouTube videos (Video Historia suggested in </w:t>
      </w:r>
      <w:proofErr w:type="spellStart"/>
      <w:r>
        <w:rPr>
          <w:color w:val="auto"/>
          <w:sz w:val="22"/>
          <w:szCs w:val="22"/>
        </w:rPr>
        <w:t>Realidades</w:t>
      </w:r>
      <w:proofErr w:type="spellEnd"/>
      <w:r>
        <w:rPr>
          <w:color w:val="auto"/>
          <w:sz w:val="22"/>
          <w:szCs w:val="22"/>
        </w:rPr>
        <w:t xml:space="preserve"> book and other supplemental videos)</w:t>
      </w:r>
    </w:p>
    <w:p w14:paraId="4984D307" w14:textId="3B8AA55A" w:rsidR="00AC30A0" w:rsidRPr="00591C50" w:rsidRDefault="00C42A40" w:rsidP="00BA2199">
      <w:pPr>
        <w:rPr>
          <w:sz w:val="22"/>
          <w:szCs w:val="22"/>
        </w:rPr>
      </w:pPr>
      <w:r w:rsidRPr="00BA2199">
        <w:rPr>
          <w:b/>
          <w:sz w:val="22"/>
          <w:szCs w:val="22"/>
        </w:rPr>
        <w:t>Modes of Communication</w:t>
      </w:r>
      <w:r w:rsidR="004C1C5D" w:rsidRPr="00BA2199">
        <w:rPr>
          <w:b/>
          <w:sz w:val="22"/>
          <w:szCs w:val="22"/>
        </w:rPr>
        <w:t>:</w:t>
      </w:r>
      <w:r w:rsidR="006F5625" w:rsidRPr="00BA2199">
        <w:rPr>
          <w:b/>
          <w:sz w:val="22"/>
          <w:szCs w:val="22"/>
        </w:rPr>
        <w:t xml:space="preserve"> </w:t>
      </w:r>
      <w:r w:rsidR="0015100E" w:rsidRPr="00BA2199">
        <w:rPr>
          <w:color w:val="auto"/>
          <w:sz w:val="22"/>
          <w:szCs w:val="22"/>
        </w:rPr>
        <w:t>Castire@richmond.k12.ga.us</w:t>
      </w:r>
      <w:r w:rsidR="004C1C5D" w:rsidRPr="00591C50">
        <w:rPr>
          <w:sz w:val="22"/>
          <w:szCs w:val="22"/>
        </w:rPr>
        <w:t xml:space="preserve">            </w:t>
      </w:r>
    </w:p>
    <w:sectPr w:rsidR="00AC30A0" w:rsidRPr="00591C50" w:rsidSect="00591C50">
      <w:headerReference w:type="default" r:id="rId11"/>
      <w:footerReference w:type="default" r:id="rId12"/>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5F689" w14:textId="77777777" w:rsidR="001308C3" w:rsidRDefault="001308C3">
      <w:r>
        <w:separator/>
      </w:r>
    </w:p>
  </w:endnote>
  <w:endnote w:type="continuationSeparator" w:id="0">
    <w:p w14:paraId="791286CD" w14:textId="77777777" w:rsidR="001308C3" w:rsidRDefault="0013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default"/>
  </w:font>
  <w:font w:name="Calibri">
    <w:panose1 w:val="020F0502020204030204"/>
    <w:charset w:val="00"/>
    <w:family w:val="swiss"/>
    <w:pitch w:val="variable"/>
    <w:sig w:usb0="E0002AFF" w:usb1="4000ACFF" w:usb2="00000001"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728E4" w14:textId="77777777" w:rsidR="001308C3" w:rsidRDefault="001308C3">
      <w:r>
        <w:separator/>
      </w:r>
    </w:p>
  </w:footnote>
  <w:footnote w:type="continuationSeparator" w:id="0">
    <w:p w14:paraId="3953CA1E" w14:textId="77777777" w:rsidR="001308C3" w:rsidRDefault="00130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F5D4" w14:textId="0F24B384" w:rsidR="00A476B5" w:rsidRPr="00CD552A" w:rsidRDefault="00A476B5" w:rsidP="00CD552A">
    <w:pPr>
      <w:jc w:val="center"/>
      <w:rPr>
        <w:rFonts w:ascii="Palatino Linotype" w:hAnsi="Palatino Linotype"/>
        <w:sz w:val="20"/>
      </w:rPr>
    </w:pP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3F62"/>
    <w:multiLevelType w:val="multilevel"/>
    <w:tmpl w:val="AEBA9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5E47179C"/>
    <w:multiLevelType w:val="multilevel"/>
    <w:tmpl w:val="06F2C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C056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7"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1308C3"/>
    <w:rsid w:val="0015100E"/>
    <w:rsid w:val="001D07A1"/>
    <w:rsid w:val="0025215B"/>
    <w:rsid w:val="0025721E"/>
    <w:rsid w:val="002A2B4C"/>
    <w:rsid w:val="002C6FEF"/>
    <w:rsid w:val="0034058B"/>
    <w:rsid w:val="00364149"/>
    <w:rsid w:val="0041722F"/>
    <w:rsid w:val="00463567"/>
    <w:rsid w:val="004B7ADA"/>
    <w:rsid w:val="004C1C5D"/>
    <w:rsid w:val="004C43F7"/>
    <w:rsid w:val="004D5BD2"/>
    <w:rsid w:val="00591C50"/>
    <w:rsid w:val="005C1959"/>
    <w:rsid w:val="00606A6E"/>
    <w:rsid w:val="00631855"/>
    <w:rsid w:val="0069576C"/>
    <w:rsid w:val="006E1FAD"/>
    <w:rsid w:val="006F5625"/>
    <w:rsid w:val="00700B4E"/>
    <w:rsid w:val="007200E0"/>
    <w:rsid w:val="0077291F"/>
    <w:rsid w:val="00787652"/>
    <w:rsid w:val="007B44A5"/>
    <w:rsid w:val="00842B2E"/>
    <w:rsid w:val="008F26A5"/>
    <w:rsid w:val="0093780D"/>
    <w:rsid w:val="009475C7"/>
    <w:rsid w:val="0095737A"/>
    <w:rsid w:val="00972001"/>
    <w:rsid w:val="0097489F"/>
    <w:rsid w:val="00A1245B"/>
    <w:rsid w:val="00A476B5"/>
    <w:rsid w:val="00AC30A0"/>
    <w:rsid w:val="00AC7041"/>
    <w:rsid w:val="00B139C0"/>
    <w:rsid w:val="00B15755"/>
    <w:rsid w:val="00BA1127"/>
    <w:rsid w:val="00BA2199"/>
    <w:rsid w:val="00C42A40"/>
    <w:rsid w:val="00C83AE5"/>
    <w:rsid w:val="00CA1E38"/>
    <w:rsid w:val="00CD552A"/>
    <w:rsid w:val="00D42AF6"/>
    <w:rsid w:val="00D85622"/>
    <w:rsid w:val="00D85E26"/>
    <w:rsid w:val="00DA5372"/>
    <w:rsid w:val="00DB367F"/>
    <w:rsid w:val="00DB75B7"/>
    <w:rsid w:val="00E94728"/>
    <w:rsid w:val="00F06834"/>
    <w:rsid w:val="00F63B7A"/>
    <w:rsid w:val="00F82E45"/>
    <w:rsid w:val="00FD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Strong">
    <w:name w:val="Strong"/>
    <w:basedOn w:val="DefaultParagraphFont"/>
    <w:uiPriority w:val="22"/>
    <w:qFormat/>
    <w:rsid w:val="00957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6583">
      <w:bodyDiv w:val="1"/>
      <w:marLeft w:val="0"/>
      <w:marRight w:val="0"/>
      <w:marTop w:val="0"/>
      <w:marBottom w:val="0"/>
      <w:divBdr>
        <w:top w:val="none" w:sz="0" w:space="0" w:color="auto"/>
        <w:left w:val="none" w:sz="0" w:space="0" w:color="auto"/>
        <w:bottom w:val="none" w:sz="0" w:space="0" w:color="auto"/>
        <w:right w:val="none" w:sz="0" w:space="0" w:color="auto"/>
      </w:divBdr>
    </w:div>
    <w:div w:id="371729760">
      <w:bodyDiv w:val="1"/>
      <w:marLeft w:val="0"/>
      <w:marRight w:val="0"/>
      <w:marTop w:val="0"/>
      <w:marBottom w:val="0"/>
      <w:divBdr>
        <w:top w:val="none" w:sz="0" w:space="0" w:color="auto"/>
        <w:left w:val="none" w:sz="0" w:space="0" w:color="auto"/>
        <w:bottom w:val="none" w:sz="0" w:space="0" w:color="auto"/>
        <w:right w:val="none" w:sz="0" w:space="0" w:color="auto"/>
      </w:divBdr>
    </w:div>
    <w:div w:id="102100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105D183-673E-4FE4-940C-E8151E7CF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805</Words>
  <Characters>4332</Characters>
  <Application>Microsoft Office Word</Application>
  <DocSecurity>0</DocSecurity>
  <Lines>103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Castillo, Renata</cp:lastModifiedBy>
  <cp:revision>5</cp:revision>
  <cp:lastPrinted>2023-08-01T14:39:00Z</cp:lastPrinted>
  <dcterms:created xsi:type="dcterms:W3CDTF">2023-08-01T13:49:00Z</dcterms:created>
  <dcterms:modified xsi:type="dcterms:W3CDTF">2023-08-01T14:42:00Z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y fmtid="{D5CDD505-2E9C-101B-9397-08002B2CF9AE}" pid="3" name="GrammarlyDocumentId">
    <vt:lpwstr>49a212b8e98b082e2102e5751495912cea89fbfd8bc70a4495b15cf50f3dc7ff</vt:lpwstr>
  </property>
</Properties>
</file>